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0B" w:rsidRPr="0064320B" w:rsidRDefault="005C32C0" w:rsidP="0064320B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525FC2F7" wp14:editId="3EC7577F">
            <wp:simplePos x="0" y="0"/>
            <wp:positionH relativeFrom="page">
              <wp:posOffset>635</wp:posOffset>
            </wp:positionH>
            <wp:positionV relativeFrom="page">
              <wp:posOffset>992505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4320B" w:rsidRPr="0064320B"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ru-RU"/>
        </w:rPr>
        <w:t> </w:t>
      </w:r>
    </w:p>
    <w:p w:rsidR="00F95ABE" w:rsidRDefault="00F95ABE" w:rsidP="00F95ABE">
      <w:pPr>
        <w:spacing w:after="0" w:line="264" w:lineRule="auto"/>
        <w:jc w:val="both"/>
      </w:pPr>
    </w:p>
    <w:p w:rsidR="005C32C0" w:rsidRDefault="005C32C0" w:rsidP="00F95ABE">
      <w:pPr>
        <w:spacing w:after="0" w:line="264" w:lineRule="auto"/>
        <w:jc w:val="both"/>
      </w:pPr>
    </w:p>
    <w:p w:rsidR="005C32C0" w:rsidRDefault="005C32C0" w:rsidP="00F95ABE">
      <w:pPr>
        <w:spacing w:after="0" w:line="264" w:lineRule="auto"/>
        <w:jc w:val="both"/>
      </w:pP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Пояснительная записка.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Программа составлена на основе Федерального компонента государственного стандарта общего образования, базисного учебного плана для образовательных учреждений Российской Федерации, на основе программы Г. В. </w:t>
      </w:r>
      <w:proofErr w:type="spellStart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Резапкиной</w:t>
      </w:r>
      <w:proofErr w:type="spellEnd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«Я и моя профессия» с дополнением из программы «Твоя профессиональная карьера» под редакцией С. Н. Чистякова и «Программы занятий по профессиональной ориентации» А. П. Чернявской.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Данная программа разработана в соответствии  учебным планом образовательного учреждения. Программа разработана на основе федеральных государ</w:t>
      </w: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один год обучения — в 9  классе.  В соответствии учебным планом в 9 классе на учебный предмет «Профориентация» отводится 34 часа (из расчета 1 час в  неделю). 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Настоящая программа предназначена для содействия социально-психологической адаптации подростков. Задачей программы является также «наведение мостов» между традиционным теоретическим школьным образованием и «живой жизнью», т.е. конкретными проблемами подростков, рассматриваемыми в режиме «реального времени» при общении с педагогом-психологом на индивидуальных или </w:t>
      </w:r>
      <w:proofErr w:type="spellStart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тренинговых</w:t>
      </w:r>
      <w:proofErr w:type="spellEnd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занятиях.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Общеизвестно, что 9 класс является сенситивным периодом для развития общения, рефлексии, самопознания. Фокус интересов подростков переносится с учебной деятельности на деятельность общения. Традиционная педагогика игнорирует этот факт и пытается удержать учебные интересы подростков при помощи репрессивных мер. В то же время многочисленные исследования показывают, что проблемы «трудного» возраста смягчаются при организации занятий, ориентированных на самопознание подростков. Такие занятия дают реальную возможность для взрослого быть приглашенным в «заповедный мир» подростков, реальную возможность влиять на формирование личности тинэйджера.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Каждый подросток сегодня - это будущий взрослый завтра. И именно от его социально-психологической </w:t>
      </w:r>
      <w:proofErr w:type="spellStart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адаптированности</w:t>
      </w:r>
      <w:proofErr w:type="spellEnd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зависит, будет ли он творческим, преуспевающим работником или безработным с массой материальных и психологических проблем. Известно, что «ноги» психологических проблем растут из детства.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В силу вышеизложенного, представляется целесообразным введение специального курса по основам </w:t>
      </w:r>
      <w:proofErr w:type="spellStart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предпрофильной</w:t>
      </w:r>
      <w:proofErr w:type="spellEnd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подготовки 9-классов, как дополнительной образовательной программы.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Цикл занятий по </w:t>
      </w:r>
      <w:proofErr w:type="spellStart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предпрофильной</w:t>
      </w:r>
      <w:proofErr w:type="spellEnd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подготовке лишен чрезмерной теоретической нагрузки. На каждом уроке планируется либо тестирование, либо эксперимент, либо игровая ситуация. На каждом занятии учащиеся получают конкретную информацию о своих особенностях. Программа завершается уроком-конференцией «Моя будущая профессия».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занятий предполагает последовательное расширение и углубление представлений о себе и о будущей взрослой жизни. Программа предполагает не только самопознание учащихся, но и знакомит их с основными способами самоуправления своими способностями и чувствами, ситуациями общения и конфликта.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 программы: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left="7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64320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оказать эффективную психолого-педагогическую поддержку учащимся 9-х классов;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left="7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64320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открыть перед юношами и девушками перспективу в дальнейшем личностном развитии;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left="7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64320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помочь молодым людям определить свои жизненные планы и в соответствии с ними выстроить алгоритм действий.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курса: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left="7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64320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предоставление информации о мире профессий и профессиональной ориентации;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left="7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64320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выявление  интересов, склонностей, способностей школьников, ориентированных на выбор профиля обучения в старшей школе;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left="7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64320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способности соотносить свои индивидуально-психологические  особенности и возможности с требованиями выбираемой профессии;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left="7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64320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совершенствование навыков </w:t>
      </w:r>
      <w:proofErr w:type="spellStart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самопрезентации</w:t>
      </w:r>
      <w:proofErr w:type="spellEnd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уверенного поведения;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left="7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64320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оказание помощи в выборе профиля дальнейшего обучения.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Цель </w:t>
      </w:r>
      <w:proofErr w:type="spellStart"/>
      <w:r w:rsidRPr="00643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Pr="00643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работы в школе: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оказания </w:t>
      </w:r>
      <w:proofErr w:type="spellStart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поддержки учащимся в процессе выбора профиля обучения и сферы будущей профессиональной деятельности;                                                                                 -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Задачи </w:t>
      </w:r>
      <w:proofErr w:type="spellStart"/>
      <w:r w:rsidRPr="00643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Pr="00643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работы: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получение непротиворечивых данных о предпочтениях, склонностях и возможностях учащихся для разделения их по профилям обучения;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дополнительная поддержка некоторых групп школьников, у которых легко спрогнозировать сложности трудоустройства – учащихся коррекционных классов и школ и др.;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выработка гибкой системы сотрудничества старшей ступени школы с учреждениями дополнительного и профессионального образования, а также с предприятиями города, региона.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64320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Принципы </w:t>
      </w:r>
      <w:proofErr w:type="spellStart"/>
      <w:r w:rsidRPr="0064320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Pr="0064320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работы в школе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Важно помнить, что </w:t>
      </w:r>
      <w:proofErr w:type="spellStart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профориентационная</w:t>
      </w:r>
      <w:proofErr w:type="spellEnd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работа в школе приносит пользу только тогда, когда к </w:t>
      </w:r>
      <w:proofErr w:type="spellStart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работе привлечён весь коллектив школы, и когда соблюдаются </w:t>
      </w:r>
      <w:r w:rsidRPr="0064320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следующие принципы</w:t>
      </w: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left="7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64320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  </w:t>
      </w: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Систематичность и преемственность - </w:t>
      </w:r>
      <w:proofErr w:type="spellStart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профориентационная</w:t>
      </w:r>
      <w:proofErr w:type="spellEnd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работа не должна ограничиваться работой только  со старшеклассниками. Эта работа ведется с первого по выпускной класс.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left="7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64320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  </w:t>
      </w: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Дифференцированный и индивидуальный подход к учащимся в зависимости от возраста и уровня </w:t>
      </w:r>
      <w:proofErr w:type="spellStart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left="7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3.</w:t>
      </w:r>
      <w:r w:rsidRPr="0064320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  </w:t>
      </w: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Оптимальное сочетание массовых, групповых и индивидуальных форм </w:t>
      </w:r>
      <w:proofErr w:type="spellStart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 с учащимися и родителями.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Учащиеся должны уметь: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left="7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64320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соотносить свои индивидуальные особенности с требованиями конкретной профессии;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составлять личный, профессиональный план и мобильно изменять его;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left="7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64320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использовать приемы самосовершенствования в учебной и трудовой деятельности, навыки </w:t>
      </w:r>
      <w:proofErr w:type="spellStart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самопрезентации</w:t>
      </w:r>
      <w:proofErr w:type="spellEnd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уверенного поведения;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left="7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64320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анализировать информацию о профессиях по общим признакам профессиональной деятельности, а также о современных формах и методах в условиях современного рынка;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left="7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64320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классифицировать профессии, разделять понятия, относящиеся к </w:t>
      </w:r>
      <w:proofErr w:type="spellStart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профориентологической</w:t>
      </w:r>
      <w:proofErr w:type="spellEnd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науке (“профессия”, “специальность” и др.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left="7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64320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выбрать профиль дальнейшего обучения в соответствии  с собственными возможностями, интересами и склонностями; </w:t>
      </w:r>
      <w:proofErr w:type="spellStart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самопрезентовать</w:t>
      </w:r>
      <w:proofErr w:type="spellEnd"/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себя, составлять резюме.</w:t>
      </w:r>
    </w:p>
    <w:p w:rsidR="0064320B" w:rsidRPr="0064320B" w:rsidRDefault="0064320B" w:rsidP="00F95ABE">
      <w:pPr>
        <w:shd w:val="clear" w:color="auto" w:fill="FFFFFF"/>
        <w:spacing w:after="0" w:afterAutospacing="1" w:line="384" w:lineRule="atLeast"/>
        <w:ind w:left="35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психологическом плане самоопределившаяся личность — это субъект, осознавший, что от него хочет общество, и что он ждет от общества.</w:t>
      </w:r>
    </w:p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Тематическое планирование</w:t>
      </w:r>
    </w:p>
    <w:tbl>
      <w:tblPr>
        <w:tblpPr w:leftFromText="180" w:rightFromText="180" w:topFromText="240" w:bottomFromText="155" w:vertAnchor="text"/>
        <w:tblW w:w="48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641"/>
        <w:gridCol w:w="1142"/>
        <w:gridCol w:w="1984"/>
        <w:gridCol w:w="1702"/>
        <w:gridCol w:w="1274"/>
        <w:gridCol w:w="1009"/>
      </w:tblGrid>
      <w:tr w:rsidR="0064320B" w:rsidRPr="0064320B" w:rsidTr="00F95ABE"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№</w:t>
            </w:r>
            <w:r w:rsidRPr="006432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br/>
              <w:t>п./п</w:t>
            </w:r>
          </w:p>
        </w:tc>
        <w:tc>
          <w:tcPr>
            <w:tcW w:w="9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Наименование разделов и тем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64320B" w:rsidRPr="0064320B" w:rsidRDefault="0064320B" w:rsidP="0064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Всего часов</w:t>
            </w:r>
          </w:p>
          <w:p w:rsidR="0064320B" w:rsidRPr="0064320B" w:rsidRDefault="0064320B" w:rsidP="0064320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7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Из них</w:t>
            </w:r>
          </w:p>
        </w:tc>
      </w:tr>
      <w:tr w:rsidR="0064320B" w:rsidRPr="0064320B" w:rsidTr="00F95AB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Лабораторные и практические(тема)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Контрольные и диагностические материалы(тема)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Экскурсии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64320B" w:rsidRPr="0064320B" w:rsidTr="00F95ABE"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I.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F9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Что я знаю о своих возможностях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 часов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Что я знаю о своих возможностях</w:t>
            </w:r>
          </w:p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час.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4320B" w:rsidRPr="0064320B" w:rsidTr="00F95ABE"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II.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F9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Что я знаю о профессиях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 часов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Что я знаю о профессиях</w:t>
            </w:r>
          </w:p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час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4320B" w:rsidRPr="0064320B" w:rsidTr="00F95ABE"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III.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F9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Способности </w:t>
            </w:r>
            <w:r w:rsidR="00F95A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 профессиональная пригодность.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 часов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Способности и профессиональная пригодность. 1 час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4320B" w:rsidRPr="0064320B" w:rsidTr="00F95ABE"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IV.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F9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Планирование профессиональной карьеры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 часов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Планирование профессиональной карьеры. 1 час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4320B" w:rsidRPr="0064320B" w:rsidTr="00F95ABE"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 часа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 часа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***час.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20B" w:rsidRPr="0064320B" w:rsidRDefault="0064320B" w:rsidP="006432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4320B" w:rsidRPr="0064320B" w:rsidRDefault="0064320B" w:rsidP="0064320B">
      <w:pPr>
        <w:shd w:val="clear" w:color="auto" w:fill="FFFFFF"/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tbl>
      <w:tblPr>
        <w:tblpPr w:leftFromText="180" w:rightFromText="180" w:vertAnchor="text" w:horzAnchor="margin" w:tblpXSpec="center" w:tblpY="289"/>
        <w:tblW w:w="120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09"/>
        <w:gridCol w:w="100"/>
        <w:gridCol w:w="785"/>
        <w:gridCol w:w="65"/>
        <w:gridCol w:w="850"/>
        <w:gridCol w:w="62"/>
        <w:gridCol w:w="1356"/>
        <w:gridCol w:w="188"/>
        <w:gridCol w:w="31"/>
        <w:gridCol w:w="16"/>
        <w:gridCol w:w="758"/>
        <w:gridCol w:w="147"/>
        <w:gridCol w:w="140"/>
        <w:gridCol w:w="905"/>
        <w:gridCol w:w="2646"/>
        <w:gridCol w:w="131"/>
        <w:gridCol w:w="306"/>
        <w:gridCol w:w="161"/>
        <w:gridCol w:w="241"/>
        <w:gridCol w:w="1719"/>
      </w:tblGrid>
      <w:tr w:rsidR="00F95ABE" w:rsidRPr="0064320B" w:rsidTr="00B95639">
        <w:trPr>
          <w:trHeight w:val="36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Тема  урока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Содержание   занятия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Прим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F95ABE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Дом.</w:t>
            </w:r>
          </w:p>
          <w:p w:rsidR="00F95ABE" w:rsidRPr="008B62C1" w:rsidRDefault="00F95ABE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задание</w:t>
            </w:r>
          </w:p>
        </w:tc>
      </w:tr>
      <w:tr w:rsidR="00F95ABE" w:rsidRPr="0064320B" w:rsidTr="00B95639">
        <w:trPr>
          <w:trHeight w:val="164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факт</w:t>
            </w: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ABE" w:rsidRPr="0064320B" w:rsidTr="00B95639">
        <w:tc>
          <w:tcPr>
            <w:tcW w:w="960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четверть -9 недель – 9 час.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F95ABE" w:rsidRPr="0064320B" w:rsidTr="00B95639">
        <w:trPr>
          <w:trHeight w:val="106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Введение в мир профессий.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Вводное анкетирование (знакомство с классом в плане  предпочтений, желаний, положения дел с выбором профессии на сегодняшний день) «Оригинальное знакомство»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Тест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8B62C1" w:rsidP="00F95ABE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Конс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пект</w:t>
            </w:r>
          </w:p>
        </w:tc>
      </w:tr>
      <w:tr w:rsidR="00F95ABE" w:rsidRPr="0064320B" w:rsidTr="00F95ABE">
        <w:trPr>
          <w:trHeight w:val="360"/>
        </w:trPr>
        <w:tc>
          <w:tcPr>
            <w:tcW w:w="1203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Раздел I. Что я знаю о своих возможностях (8 ч.)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Самооценка и уровень притязаний.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Получение необходимой информации о самооценке учащихся.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Формирование у участников установки на саморазвитие в рамках занятий по </w:t>
            </w:r>
            <w:proofErr w:type="spellStart"/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профопределению</w:t>
            </w:r>
            <w:proofErr w:type="spellEnd"/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Темперамент и профессия. Определение темперамента.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Определение </w:t>
            </w:r>
            <w:proofErr w:type="spellStart"/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пониятия</w:t>
            </w:r>
            <w:proofErr w:type="spellEnd"/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темперамент. Виды темперамента. Задание на </w:t>
            </w:r>
            <w:proofErr w:type="spellStart"/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пределение</w:t>
            </w:r>
            <w:proofErr w:type="spellEnd"/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темперамента.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Формирование теоретических представлений о характере и темпераменте. Развитие навыков работы с диагностическим материалом.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rPr>
          <w:trHeight w:val="22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Чувства и эмоции. Истоки негативных эмоций.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Получение необходимой информации о чувствах и эмоциях. Тренинги на </w:t>
            </w:r>
            <w:proofErr w:type="spellStart"/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распознование</w:t>
            </w:r>
            <w:proofErr w:type="spellEnd"/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чувств.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rPr>
          <w:trHeight w:val="132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Что такое стресс.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Определение, что такое стресс. Виды стресса, от чего он возникает. Понятие стрессоустойчивости.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Определения типа мышления.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Что такое мышление, какое бывает мышление. Определение мышления.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Внимание и память.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Что такое память и внимание. Виды памяти и внимания. Как можно развить память и внимание.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Уровень внутренней свободы.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0F0F0"/>
                <w:lang w:eastAsia="ru-RU"/>
              </w:rPr>
              <w:t xml:space="preserve">Уровень внутренней свободы – субъективное ощущение каждого человека, влияющее на его отношение к различным </w:t>
            </w:r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0F0F0"/>
                <w:lang w:eastAsia="ru-RU"/>
              </w:rPr>
              <w:lastRenderedPageBreak/>
              <w:t>событиям своей жизни и принятие решений.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Обобщающий урок по теме «Что я знаю о своих возможностях».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Повторение изученного.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тест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rPr>
          <w:trHeight w:val="330"/>
        </w:trPr>
        <w:tc>
          <w:tcPr>
            <w:tcW w:w="947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 четверть  7 недель – 7 час.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ABE" w:rsidRPr="0064320B" w:rsidTr="00B95639">
        <w:trPr>
          <w:trHeight w:val="180"/>
        </w:trPr>
        <w:tc>
          <w:tcPr>
            <w:tcW w:w="947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180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Раздел II. Что я знаю о профессиях (8 ч.)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180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180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Классификации профессий. Признаки профессии.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Деятельность, направленная на пользу </w:t>
            </w:r>
            <w:proofErr w:type="spellStart"/>
            <w:proofErr w:type="gramStart"/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обществу,деятельность</w:t>
            </w:r>
            <w:proofErr w:type="spellEnd"/>
            <w:proofErr w:type="gramEnd"/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требующая профессионального </w:t>
            </w:r>
            <w:proofErr w:type="spellStart"/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обучения,деятельность</w:t>
            </w:r>
            <w:proofErr w:type="spellEnd"/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выполняемая за определенное вознаграждение (зарплату).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Формула профессии. Профессия, специальность, должность.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Деятельность, направленная на пользу </w:t>
            </w:r>
            <w:proofErr w:type="spellStart"/>
            <w:proofErr w:type="gramStart"/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обществу,деятельность</w:t>
            </w:r>
            <w:proofErr w:type="spellEnd"/>
            <w:proofErr w:type="gramEnd"/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требующая профессионального </w:t>
            </w:r>
            <w:proofErr w:type="spellStart"/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обучения,деятельность</w:t>
            </w:r>
            <w:proofErr w:type="spellEnd"/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выполняемая за определенное вознаграждение (зарплату).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Определение типа будущей профессии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Учитель называет предмет труда, а учащиеся по очереди называют профессии, относящиеся к этой группе. Профессии можно записывать на доске. После каждой названной профессии учитель считает до трех или ударяет в ладоши, ожидая названия очередной профессии.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Интересы и склонности в выборе профессии.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Интересы различаются по содержанию (литература, музыка, техника, животные, цветы, компьютеры, спорт и т. д.), по глубине, по длительности. Способность проявлять интерес связана с особенностями темперамента человека: у меланхоликов и флегматиков интересы более устойчивые и глубокие. Зато у холериков и сангвиников интересы шире.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Определение профессионального типа личности.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Определение профессионального типа личности.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Профессионально важные качества.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Любая профессиональная деятельность отбирает людей, обладающих набором черт качеств, необходимых для успешности этой деятельности. Эти качества называются профессионально важными.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Профессия и здоровье.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Потребность в труде для нормального человека так же естественна, как потребность в питании и отдыхе. Непосильная работа или безделье так же </w:t>
            </w:r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вредны для здоровья, как избыток или дефицит сна и пищи. Болезнь может спровоцировать и нелюбимая работа.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947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 четверть  10 недель – 10 час.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ABE" w:rsidRPr="0064320B" w:rsidTr="00B95639">
        <w:trPr>
          <w:trHeight w:val="163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Обобщающий урок по теме «Что я знаю о профессиях»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Обобщающий урок по основным понятиям.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тест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F95ABE">
        <w:trPr>
          <w:trHeight w:val="150"/>
        </w:trPr>
        <w:tc>
          <w:tcPr>
            <w:tcW w:w="1203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150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Способности общие и специальные. Способности к практическим видам деятельности.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Каждый человек от рождения имеет особенности строения тела, органов чувств и мозга. Эти особенности еще называют “задатками”, то есть заранее данными от природы качествами. К задаткам относят силу, уравновешенность и подвижность нервных процессов, скорость и точность реакции, врожденные особенности зрения и слуха. Хорошая память, внимание, ум одним даны от природы, другие развивают их упражнениями. Задатки — это наши возможности, которые в благоприятных условиях могут вырасти в способности, а могут погибнуть, как семена, упавшие на каменистую почву.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Способности к интеллектуальным видам деятельности.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Высокий уровень общего умственного развития является условием успешной профессиональной деятельности учителя, врача, юриста, психолога, инженера, экономиста, программиста и др. Определяется он как природными задатками и наследственностью человека, так и его жизненным опытом, образованием, воспитанием и чертами характера.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8B62C1" w:rsidP="008B62C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Способности к профессиям социального типа.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0F0F0"/>
                <w:lang w:eastAsia="ru-RU"/>
              </w:rPr>
              <w:t>Люди, успешные в профессиях социального типа, уважают и ценят людей: учеников и студентов, клиентов и пациентов, пассажиров и покупателей, испытывают повышенные чувство ответственности за свою работу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8B62C1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8B62C1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Способности к офисным видам деятельности.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0F0F0"/>
                <w:lang w:eastAsia="ru-RU"/>
              </w:rPr>
              <w:t>Люди, относящиеся к офисному типу, отличаются аккуратностью, потребностью систематизировать и классифицировать информацию и предметы материального мира. Без таких людей жизнь превратилась бы в хаос. Успешная профессиональная деятельность людей, относящихся к этому типу, определяется их интеллектуальными и личностными особенностями. Наличие этих способностей у себя вы можете определить с помощью следующего задания.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C1" w:rsidRDefault="008B62C1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8B62C1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Способность к предпринимательской деятельности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Интересы и склонности в выборе профессии. Появление интереса к какому-либо занятию, его развитие и поддержка.   Важно ли совпадение интересов ребенка с его будущей профессией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39" w:rsidRDefault="00B95639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B95639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Эстетические способности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Профессиональное будущее. Секреты выбора профессии. Формирование установки на необходимость профессионального самоопределения.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39" w:rsidRDefault="00B95639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Задание в </w:t>
            </w:r>
          </w:p>
          <w:p w:rsidR="00F95ABE" w:rsidRPr="0064320B" w:rsidRDefault="00B95639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Уровни профессиональной пригодности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Профессиональное будущее. Секреты выбора профессии. Формирование установки на необходимость профессионального самоопределения.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39" w:rsidRDefault="00B95639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Задание в </w:t>
            </w:r>
          </w:p>
          <w:p w:rsidR="00F95ABE" w:rsidRPr="0064320B" w:rsidRDefault="00B95639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rPr>
          <w:trHeight w:val="283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Обобщающий урок по теме «Способности и профессиональная пригодность»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Обобщающий урок по теме «Способности и профессиональная пригодность»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тест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B95639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Повторение.</w:t>
            </w:r>
          </w:p>
        </w:tc>
      </w:tr>
      <w:tr w:rsidR="00F95ABE" w:rsidRPr="0064320B" w:rsidTr="00F95ABE">
        <w:trPr>
          <w:trHeight w:val="210"/>
        </w:trPr>
        <w:tc>
          <w:tcPr>
            <w:tcW w:w="1203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Раздел IV.</w:t>
            </w:r>
            <w:r w:rsidRPr="0064320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Планирование профессиональной карьеры (8 ч.)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Мотивы и потребности.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Профессиональное будущее. Секреты выбора профессии.  Способности и желание в выборе профессии. Способности. Успешность. </w:t>
            </w:r>
            <w:proofErr w:type="gramStart"/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Талант  «</w:t>
            </w:r>
            <w:proofErr w:type="gramEnd"/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+» и «-» талантливости.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39" w:rsidRDefault="00B95639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B95639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947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 четверть.  8 недель – 8 час.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Ошибки в выборе профессии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Типичные ошибки при выборе профессии. Незнание мира профессий и себя. Незнание правил выбора профессии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39" w:rsidRDefault="00B95639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B95639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Современный рынок труда.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Изменение взглядов, дополнение планов рекомендациями по результатам тестов - работа с личными профессиональными планами.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39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</w:t>
            </w:r>
            <w:r w:rsidR="00B9563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B95639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Пути получения профессии.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Способности и желание в выборе профессии. Способности. Успешность. </w:t>
            </w:r>
            <w:proofErr w:type="gramStart"/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Талант  «</w:t>
            </w:r>
            <w:proofErr w:type="gramEnd"/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+» и «-» талантливости.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39" w:rsidRDefault="00B95639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ние в</w:t>
            </w:r>
          </w:p>
          <w:p w:rsidR="00F95ABE" w:rsidRPr="0064320B" w:rsidRDefault="00B95639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тет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Навыки </w:t>
            </w:r>
            <w:proofErr w:type="spellStart"/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самопрезентации</w:t>
            </w:r>
            <w:proofErr w:type="spellEnd"/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Работа  с</w:t>
            </w:r>
            <w:proofErr w:type="gramEnd"/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тестами, с информацией . Определение своего профессионального типа личности.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39" w:rsidRDefault="00B95639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B95639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Стратегия выбора профессии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Занятие – автономный игровой тренинг по развитию навыков целеполагания и планирования. Учащиеся знакомятся как с малоизвестными профессиями, так и с традиционными. Учащиеся соотносят требования, которые предъявляет профессия с возможностями человека (претендента).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39" w:rsidRDefault="00B95639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B95639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Стратегия выбора профессии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Определение своего профессионального типа личности. Дать представление о профессиональных и жизненных планах, профессиональной пригодности и профессионально важных качествах личности, раскрыть их значение в профессиональной деятельности.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639" w:rsidRDefault="00B95639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Зада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ние в </w:t>
            </w:r>
          </w:p>
          <w:p w:rsidR="00F95ABE" w:rsidRPr="0064320B" w:rsidRDefault="00B95639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тет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ради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Обобщающий урок по теме «Планирование профессиональной карьеры»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F95ABE" w:rsidRPr="0064320B" w:rsidRDefault="00F95ABE" w:rsidP="00F95ABE">
            <w:pPr>
              <w:spacing w:after="0" w:afterAutospacing="1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Обобщающий урок по теме «Планирование профессиональной карьеры»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тест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B95639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Повто</w:t>
            </w:r>
            <w:r w:rsidR="00F95ABE"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рение.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B956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Заключительный урок-конференция «Моя будущая профессия»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BE" w:rsidRPr="0064320B" w:rsidRDefault="00F95ABE" w:rsidP="00F95ABE">
            <w:pPr>
              <w:spacing w:after="0" w:line="384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20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F95ABE" w:rsidRPr="0064320B" w:rsidTr="00B9563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ABE" w:rsidRPr="0064320B" w:rsidRDefault="00F95ABE" w:rsidP="00F95AB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</w:tr>
    </w:tbl>
    <w:p w:rsidR="0064320B" w:rsidRPr="0064320B" w:rsidRDefault="0064320B" w:rsidP="0064320B">
      <w:pPr>
        <w:shd w:val="clear" w:color="auto" w:fill="FFFFFF"/>
        <w:spacing w:before="240" w:after="0" w:line="384" w:lineRule="atLeas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20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4320B" w:rsidRDefault="0064320B"/>
    <w:sectPr w:rsidR="0064320B" w:rsidSect="006A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0B"/>
    <w:rsid w:val="005C32C0"/>
    <w:rsid w:val="0064320B"/>
    <w:rsid w:val="006A7E55"/>
    <w:rsid w:val="008B62C1"/>
    <w:rsid w:val="00B95639"/>
    <w:rsid w:val="00F9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F508E-C15E-43A6-80D6-3E825C93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55"/>
  </w:style>
  <w:style w:type="paragraph" w:styleId="4">
    <w:name w:val="heading 4"/>
    <w:basedOn w:val="a"/>
    <w:link w:val="40"/>
    <w:uiPriority w:val="9"/>
    <w:qFormat/>
    <w:rsid w:val="00643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3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5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татьяна</cp:lastModifiedBy>
  <cp:revision>2</cp:revision>
  <dcterms:created xsi:type="dcterms:W3CDTF">2023-10-04T09:12:00Z</dcterms:created>
  <dcterms:modified xsi:type="dcterms:W3CDTF">2023-10-04T09:12:00Z</dcterms:modified>
</cp:coreProperties>
</file>