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D8" w:rsidRPr="005466D8" w:rsidRDefault="002674C0" w:rsidP="005466D8">
      <w:pPr>
        <w:rPr>
          <w:rFonts w:ascii="Times New Roman" w:hAnsi="Times New Roman" w:cs="Times New Roman"/>
          <w:b/>
          <w:sz w:val="28"/>
          <w:szCs w:val="28"/>
        </w:rPr>
        <w:sectPr w:rsidR="005466D8" w:rsidRPr="005466D8" w:rsidSect="00AB7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90B0C53" wp14:editId="37E4B7E6">
            <wp:simplePos x="0" y="0"/>
            <wp:positionH relativeFrom="page">
              <wp:posOffset>-127000</wp:posOffset>
            </wp:positionH>
            <wp:positionV relativeFrom="page">
              <wp:posOffset>-383540</wp:posOffset>
            </wp:positionV>
            <wp:extent cx="77724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53D" w:rsidRPr="009B00B5" w:rsidRDefault="00D3053D" w:rsidP="00AB7B95">
      <w:pPr>
        <w:tabs>
          <w:tab w:val="left" w:pos="1550"/>
          <w:tab w:val="center" w:pos="7699"/>
        </w:tabs>
        <w:rPr>
          <w:rFonts w:ascii="Times New Roman" w:hAnsi="Times New Roman" w:cs="Times New Roman"/>
          <w:b/>
          <w:sz w:val="28"/>
          <w:szCs w:val="28"/>
        </w:rPr>
      </w:pPr>
      <w:r w:rsidRPr="009B00B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</w:t>
      </w:r>
      <w:r w:rsidR="00F80C08">
        <w:rPr>
          <w:rFonts w:ascii="Times New Roman" w:hAnsi="Times New Roman" w:cs="Times New Roman"/>
          <w:b/>
          <w:sz w:val="28"/>
          <w:szCs w:val="28"/>
        </w:rPr>
        <w:t>ЛАНИРОВАНИЕ ЧАСЫ ЧТЕНИЯ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3053"/>
        <w:gridCol w:w="937"/>
        <w:gridCol w:w="928"/>
        <w:gridCol w:w="5115"/>
        <w:gridCol w:w="2552"/>
        <w:gridCol w:w="2181"/>
      </w:tblGrid>
      <w:tr w:rsidR="00D3053D" w:rsidTr="00BA66D3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занятия</w:t>
            </w:r>
          </w:p>
        </w:tc>
        <w:tc>
          <w:tcPr>
            <w:tcW w:w="2552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3053D" w:rsidRPr="000E28AF" w:rsidTr="00BA66D3">
        <w:tc>
          <w:tcPr>
            <w:tcW w:w="848" w:type="dxa"/>
          </w:tcPr>
          <w:p w:rsidR="00D3053D" w:rsidRPr="00D3053D" w:rsidRDefault="00AB7B95" w:rsidP="00AB7B95">
            <w:pPr>
              <w:tabs>
                <w:tab w:val="center" w:pos="3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053D"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Книга, о которой хочется рассказать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-Изучение читательской позиции школьников</w:t>
            </w:r>
          </w:p>
          <w:p w:rsidR="00D3053D" w:rsidRPr="00D3053D" w:rsidRDefault="00F80C08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53D" w:rsidRPr="00D3053D">
              <w:rPr>
                <w:rFonts w:ascii="Times New Roman" w:hAnsi="Times New Roman" w:cs="Times New Roman"/>
                <w:sz w:val="24"/>
                <w:szCs w:val="24"/>
              </w:rPr>
              <w:t>Уметь кратко пересказывать сюжет.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-Уметь самостоятельно работать с художественными произведениями.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Сюжет, тема, идея, образ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Написание эссе на предложенную тему</w:t>
            </w:r>
          </w:p>
        </w:tc>
      </w:tr>
      <w:tr w:rsidR="00D3053D" w:rsidRPr="000E28AF" w:rsidTr="00BA66D3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Н. Кун «Мифы Древней Греции».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античными мифами, рассказывающими о происхождении мира и богов.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-Прочитать миф о появлении на Земле Зевса, его жизни, борьбе и победах.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Хаос, мифоло</w:t>
            </w:r>
            <w:r w:rsidR="00F80C08">
              <w:rPr>
                <w:rFonts w:ascii="Times New Roman" w:hAnsi="Times New Roman" w:cs="Times New Roman"/>
                <w:sz w:val="24"/>
                <w:szCs w:val="24"/>
              </w:rPr>
              <w:t>гия, античные мифы, боги, нимфы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BA66D3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сказки:</w:t>
            </w:r>
          </w:p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«Пойди туда - не знаю куда, принеси то -  не знаю что», «Мудрая дева»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-Формирование навыка работы с иллюстрациями и лексической работы, выразительного чтения, чтения по ролям и художественного пересказа.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произведениям устного народного творчества.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ценностях русского народа.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кручиниться,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тужить, мудрены</w:t>
            </w:r>
            <w:r w:rsidR="00F80C08">
              <w:rPr>
                <w:rFonts w:ascii="Times New Roman" w:hAnsi="Times New Roman" w:cs="Times New Roman"/>
                <w:sz w:val="24"/>
                <w:szCs w:val="24"/>
              </w:rPr>
              <w:t>й, молвить, дивиться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BA66D3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Сказки народов мира.</w:t>
            </w:r>
          </w:p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итальянская сказка «Волшебное кольцо»,</w:t>
            </w:r>
          </w:p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шведская сказка «Замухрышка»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3053D" w:rsidRPr="00D3053D" w:rsidRDefault="00F80C08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53D" w:rsidRPr="00D3053D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народов мира.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-Сравнить сказку итальянскую с русской. Учить находить в них общее и различия.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чтению сказок.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сравнивать содержание сказок народов мира, делать самостоятельно выводы. 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-Развивать мышление, речь, обогащать словарь.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Странствовать, коромысло, сальдо, коварная изменница.</w:t>
            </w:r>
          </w:p>
          <w:p w:rsidR="00D3053D" w:rsidRPr="00D3053D" w:rsidRDefault="00F80C08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Фляга, латы, тролль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Сравнение сказок</w:t>
            </w:r>
          </w:p>
        </w:tc>
      </w:tr>
      <w:tr w:rsidR="00D3053D" w:rsidRPr="000E28AF" w:rsidTr="00BA66D3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53" w:type="dxa"/>
          </w:tcPr>
          <w:p w:rsidR="00D3053D" w:rsidRPr="00D3053D" w:rsidRDefault="00D3053D" w:rsidP="00B1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  <w:p w:rsidR="00D3053D" w:rsidRPr="00D3053D" w:rsidRDefault="00D3053D" w:rsidP="00B1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СтаврГодинович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3053D" w:rsidRPr="00D3053D" w:rsidRDefault="00D3053D" w:rsidP="00B1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Соловей </w:t>
            </w: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Будимирович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былинами разных циклов.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-Развивать умение «сказывать» былины.</w:t>
            </w:r>
          </w:p>
          <w:p w:rsid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8" w:rsidRPr="00D3053D" w:rsidRDefault="00F80C08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80C08">
              <w:rPr>
                <w:rFonts w:ascii="Times New Roman" w:hAnsi="Times New Roman" w:cs="Times New Roman"/>
                <w:sz w:val="24"/>
                <w:szCs w:val="24"/>
              </w:rPr>
              <w:t>кита, ключники, сени, сватанье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BA66D3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Бажов П.П. «Уральские сказки»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-Развивать интерес у детей к чтению сказок П. Бажова.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-Чтение авторских сказок, сравнение с русскими народными, что в них сказочного, а что могло быть на самом деле.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Малахит, дивиться, лазорев</w:t>
            </w:r>
            <w:r w:rsidR="00F80C08">
              <w:rPr>
                <w:rFonts w:ascii="Times New Roman" w:hAnsi="Times New Roman" w:cs="Times New Roman"/>
                <w:sz w:val="24"/>
                <w:szCs w:val="24"/>
              </w:rPr>
              <w:t>ка, мудровать, в забое, штольня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BA66D3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Булычев К. «Приключения Алисы»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творчеством писателя-фантаста К. Булычёва.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историей написания повести.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произведениям жанра фантастика.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Фантазия, фантастика,</w:t>
            </w:r>
          </w:p>
          <w:p w:rsidR="00D3053D" w:rsidRPr="00D3053D" w:rsidRDefault="00F80C08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Атлантида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Андерсен Х.К. «Сказки»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F80C08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53D" w:rsidRPr="00D3053D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представление о своеобразии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дожественного мира Андерсена-с</w:t>
            </w:r>
            <w:r w:rsidR="00D3053D" w:rsidRPr="00D3053D">
              <w:rPr>
                <w:rFonts w:ascii="Times New Roman" w:hAnsi="Times New Roman" w:cs="Times New Roman"/>
                <w:sz w:val="24"/>
                <w:szCs w:val="24"/>
              </w:rPr>
              <w:t>казочника; о событиях его жизни, повлиявших на выбор замысла сказок.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развития у школьников умений формулировать собственную точку зрения, высказывать и аргументировать ее.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сказка, жанр, литературная сказка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Волков А. «Волшебник Изумрудного города»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историей написания книги и творчеством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-Развить умение давать характеристику героям.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-Уметь пересказывать эпизод, выразительно читать, создавать отзыв о книге.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Драгунский В. «Денискины рассказы»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-Выяснить какими качествами обладает настоящий друг.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Фантомас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на злобу дня,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лапта,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марципаны.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Ж. Верн «Дети капитана Гранта»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писателя, с историей написания произведения.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-Учить давать оценку поступкам героев.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-Воспитать чувство дружбы, товарищества</w:t>
            </w:r>
          </w:p>
          <w:p w:rsidR="00C17030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Широта, долгота, Старый свет, </w:t>
            </w: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рестеадоры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, пампасы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«Познания и странствия неотделимы друг </w:t>
            </w: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друга». К. Паустовский</w:t>
            </w: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Л. А. Кассиль</w:t>
            </w:r>
          </w:p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«Рассказ об отсутствующем».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с произведением о Великой Отечественной войне, с подвигами, взрослых и детей в то  нелёгкое время.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 Учить давать оценку поступкам героев.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взаимовыручки;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Адъютант, окольный пу</w:t>
            </w:r>
            <w:r w:rsidR="00F80C08">
              <w:rPr>
                <w:rFonts w:ascii="Times New Roman" w:hAnsi="Times New Roman" w:cs="Times New Roman"/>
                <w:sz w:val="24"/>
                <w:szCs w:val="24"/>
              </w:rPr>
              <w:t>ть, миномет, малец, припадочный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 Л.  «Старик Хоттабыч»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с биографией писателя, с историей написания произведения.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Джинн,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Ковер-самолет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Дефо Д. «Робинзон Крузо»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-Уметь пересказывать эпизод.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-Формирование интереса к чтению и изучению литературы.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кругозора учащихся за счет </w:t>
            </w: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 связей (география, биология, история).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r w:rsidR="00F80C08">
              <w:rPr>
                <w:rFonts w:ascii="Times New Roman" w:hAnsi="Times New Roman" w:cs="Times New Roman"/>
                <w:sz w:val="24"/>
                <w:szCs w:val="24"/>
              </w:rPr>
              <w:t>сина, шифоньерка, землетрясение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Шварц Е. «Дракон»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с биографией писателя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-Чтение по ролям.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особенностями чтения пьес.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«убить дракона в себе»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Гумилев «Мик» Африканская поэма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«Африканским циклом» стихотворений  поэта.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поэзии.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Абиссинцы, павиан, консул, Южный Крест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Дж. Барри «Питер </w:t>
            </w: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историей написания произведения.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пересказывать эпизод, выразительно читать, создавать отзыв о книге.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Фея,</w:t>
            </w:r>
          </w:p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пират, краснокожие.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В.П. Крапивин «Летящие сказки»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автора.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книгой о настоящей дружбе и необыкновенных приключениях, о выборе жизненного пути, о детстве и мечтах.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Карронад</w:t>
            </w:r>
            <w:proofErr w:type="spellEnd"/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А.Г. Алексин «Повести о дружбе и любви»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, Е.Б. Пастернак «Я хочу в школу!»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-Показать детям, насколько важна профессия учителя в современном мире.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http://litfile.net/web/478204/423000-424000 </w:t>
            </w: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Р. Киплинг «Книга Джунглей»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историей написания произведения.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-Уметь пересказывать эпизод, выразительно читать, создавать отзыв о книге.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Ф.А. Искандер «Детство </w:t>
            </w: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-Показать своеобразие  Ф</w:t>
            </w:r>
            <w:r w:rsidR="00F80C08" w:rsidRPr="00D3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Искандера  как писателя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переходить от личных читательских оценок к пониманию авторского отношения к герою, ситуации, жизни, умение характеризовать героя, определять разницу между юмором  и  иронией, развивать воображение, обогащать словарный запас учащихся.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-Пробудить интерес к творчеству  Ф. Искандера, воспитывать позитивное отношение к жизни.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Юмор, ирония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Ю.И. Коваль «Алый»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-Прививать интерес к чтению произведений о животных, их повадках, приобретенных умениях.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-Развить умение давать характеристику героям.</w:t>
            </w:r>
          </w:p>
          <w:p w:rsid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-Воспитать чувство дружбы, товарищества.</w:t>
            </w:r>
          </w:p>
          <w:p w:rsidR="00F80C08" w:rsidRPr="00D3053D" w:rsidRDefault="00F80C08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Пограничник, застава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К. Льюис «Лев, колдунья и волшебный шкаф»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-Прививать  интерес к чтению произведений жанра фантастика.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Фавн, рахат-лукум, плотина.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Твен М.  «Приключения Гекельберри Финна»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 -Определение особенностей романа Марка Твена.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-Развитие навыков краткого сюжетного пересказа и выразительного чтения.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Приключения, доброта, писатель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«…Вся американская литература вышла из одной книги Марка Твена, которая называется «</w:t>
            </w:r>
            <w:proofErr w:type="spellStart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 Финн»… Ничего равного ей не создано с тех пор». Эрнест Хемингуэй</w:t>
            </w: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С. Лагерлеф «Путешествие Нильса дикими гусями»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биографией писателя.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историей создания книги.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3D" w:rsidRPr="000E28AF" w:rsidTr="00D3053D">
        <w:tc>
          <w:tcPr>
            <w:tcW w:w="84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(резервный урок)</w:t>
            </w:r>
          </w:p>
        </w:tc>
        <w:tc>
          <w:tcPr>
            <w:tcW w:w="3053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В. Гаршин «Сказка о жабе и розе»</w:t>
            </w:r>
          </w:p>
        </w:tc>
        <w:tc>
          <w:tcPr>
            <w:tcW w:w="937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3053D" w:rsidRPr="00D3053D" w:rsidRDefault="00D3053D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биографией писателя. 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t>-Учить анализировать произведение, давать характеристику героям, оценивать героев и выражать свое отношение.</w:t>
            </w:r>
          </w:p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речь, память, внимание учащихся.</w:t>
            </w:r>
          </w:p>
        </w:tc>
        <w:tc>
          <w:tcPr>
            <w:tcW w:w="2552" w:type="dxa"/>
          </w:tcPr>
          <w:p w:rsidR="00D3053D" w:rsidRPr="00D3053D" w:rsidRDefault="00D3053D" w:rsidP="00F80C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Чертополохи, четырёхгранный, звериная</w:t>
            </w:r>
            <w:r w:rsidR="00F80C08">
              <w:rPr>
                <w:rFonts w:ascii="Times New Roman" w:hAnsi="Times New Roman" w:cs="Times New Roman"/>
                <w:sz w:val="24"/>
                <w:szCs w:val="24"/>
              </w:rPr>
              <w:t xml:space="preserve"> мелкота, ярость, встрепенулась</w:t>
            </w:r>
          </w:p>
        </w:tc>
        <w:tc>
          <w:tcPr>
            <w:tcW w:w="2181" w:type="dxa"/>
          </w:tcPr>
          <w:p w:rsidR="00D3053D" w:rsidRPr="00D3053D" w:rsidRDefault="00D3053D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808" w:rsidRDefault="00973808" w:rsidP="00973808"/>
    <w:sectPr w:rsidR="00973808" w:rsidSect="005466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CC" w:rsidRDefault="004B11CC" w:rsidP="00221226">
      <w:pPr>
        <w:spacing w:after="0" w:line="240" w:lineRule="auto"/>
      </w:pPr>
      <w:r>
        <w:separator/>
      </w:r>
    </w:p>
  </w:endnote>
  <w:endnote w:type="continuationSeparator" w:id="0">
    <w:p w:rsidR="004B11CC" w:rsidRDefault="004B11CC" w:rsidP="002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FD" w:rsidRDefault="006660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F4" w:rsidRDefault="00004B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FD" w:rsidRDefault="00666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CC" w:rsidRDefault="004B11CC" w:rsidP="00221226">
      <w:pPr>
        <w:spacing w:after="0" w:line="240" w:lineRule="auto"/>
      </w:pPr>
      <w:r>
        <w:separator/>
      </w:r>
    </w:p>
  </w:footnote>
  <w:footnote w:type="continuationSeparator" w:id="0">
    <w:p w:rsidR="004B11CC" w:rsidRDefault="004B11CC" w:rsidP="0022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FD" w:rsidRDefault="006660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FD" w:rsidRDefault="006660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FD" w:rsidRDefault="00666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D"/>
    <w:rsid w:val="000030A3"/>
    <w:rsid w:val="00004BF4"/>
    <w:rsid w:val="000603FA"/>
    <w:rsid w:val="00114954"/>
    <w:rsid w:val="001518FC"/>
    <w:rsid w:val="001972E0"/>
    <w:rsid w:val="00203BDC"/>
    <w:rsid w:val="00221226"/>
    <w:rsid w:val="00235DF6"/>
    <w:rsid w:val="00237466"/>
    <w:rsid w:val="00257140"/>
    <w:rsid w:val="00267256"/>
    <w:rsid w:val="002674C0"/>
    <w:rsid w:val="00332BB2"/>
    <w:rsid w:val="00370017"/>
    <w:rsid w:val="003924E5"/>
    <w:rsid w:val="00394B7C"/>
    <w:rsid w:val="003979B0"/>
    <w:rsid w:val="003B7EF5"/>
    <w:rsid w:val="003C5E56"/>
    <w:rsid w:val="00414ACD"/>
    <w:rsid w:val="00444332"/>
    <w:rsid w:val="00482A23"/>
    <w:rsid w:val="004B11CC"/>
    <w:rsid w:val="004D3296"/>
    <w:rsid w:val="00533399"/>
    <w:rsid w:val="005342A5"/>
    <w:rsid w:val="005466D8"/>
    <w:rsid w:val="005937C8"/>
    <w:rsid w:val="005B063E"/>
    <w:rsid w:val="005B7755"/>
    <w:rsid w:val="0060469D"/>
    <w:rsid w:val="0064226E"/>
    <w:rsid w:val="006660FD"/>
    <w:rsid w:val="00693B37"/>
    <w:rsid w:val="006A04E6"/>
    <w:rsid w:val="006B78E6"/>
    <w:rsid w:val="006D6A27"/>
    <w:rsid w:val="00736777"/>
    <w:rsid w:val="00745DA3"/>
    <w:rsid w:val="00785512"/>
    <w:rsid w:val="00787C7A"/>
    <w:rsid w:val="00790805"/>
    <w:rsid w:val="007B446A"/>
    <w:rsid w:val="007F1CC0"/>
    <w:rsid w:val="0080724A"/>
    <w:rsid w:val="00864826"/>
    <w:rsid w:val="008B2E50"/>
    <w:rsid w:val="008E6DAD"/>
    <w:rsid w:val="008F4362"/>
    <w:rsid w:val="00973808"/>
    <w:rsid w:val="00A317F6"/>
    <w:rsid w:val="00A47AA1"/>
    <w:rsid w:val="00A63B97"/>
    <w:rsid w:val="00A779EC"/>
    <w:rsid w:val="00A97682"/>
    <w:rsid w:val="00AB7B95"/>
    <w:rsid w:val="00B153FE"/>
    <w:rsid w:val="00B46BAF"/>
    <w:rsid w:val="00BA60B0"/>
    <w:rsid w:val="00BA66D3"/>
    <w:rsid w:val="00BE0250"/>
    <w:rsid w:val="00BF5EEB"/>
    <w:rsid w:val="00C17030"/>
    <w:rsid w:val="00C33AF8"/>
    <w:rsid w:val="00C431D6"/>
    <w:rsid w:val="00CB6D12"/>
    <w:rsid w:val="00CD31FD"/>
    <w:rsid w:val="00D11C34"/>
    <w:rsid w:val="00D3053D"/>
    <w:rsid w:val="00D54E0B"/>
    <w:rsid w:val="00D7525D"/>
    <w:rsid w:val="00DB58AC"/>
    <w:rsid w:val="00DC1BCB"/>
    <w:rsid w:val="00DD715C"/>
    <w:rsid w:val="00E47FB7"/>
    <w:rsid w:val="00E8066F"/>
    <w:rsid w:val="00E96363"/>
    <w:rsid w:val="00F1460F"/>
    <w:rsid w:val="00F47D5E"/>
    <w:rsid w:val="00F80C08"/>
    <w:rsid w:val="00FC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B0C3-6FD4-41B7-9C77-287F3AD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226"/>
  </w:style>
  <w:style w:type="paragraph" w:styleId="a6">
    <w:name w:val="footer"/>
    <w:basedOn w:val="a"/>
    <w:link w:val="a7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226"/>
  </w:style>
  <w:style w:type="paragraph" w:styleId="a8">
    <w:name w:val="Balloon Text"/>
    <w:basedOn w:val="a"/>
    <w:link w:val="a9"/>
    <w:uiPriority w:val="99"/>
    <w:semiHidden/>
    <w:unhideWhenUsed/>
    <w:rsid w:val="0039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DF56-8C2D-4100-9EF0-56D38CCC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2015-10-01T15:22:00Z</cp:lastPrinted>
  <dcterms:created xsi:type="dcterms:W3CDTF">2023-10-01T05:19:00Z</dcterms:created>
  <dcterms:modified xsi:type="dcterms:W3CDTF">2023-10-01T05:19:00Z</dcterms:modified>
</cp:coreProperties>
</file>